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21" w:rsidRPr="001A0E21" w:rsidRDefault="001A0E21" w:rsidP="001A0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E21">
        <w:rPr>
          <w:rFonts w:ascii="Times New Roman" w:eastAsia="Times New Roman" w:hAnsi="Times New Roman" w:cs="Times New Roman"/>
          <w:b/>
          <w:bCs/>
          <w:sz w:val="20"/>
        </w:rPr>
        <w:t xml:space="preserve">нструктивно-методичні рекомендації щодо вивчення шкільних дисциплін у 2008/2009 навчальному році </w:t>
      </w:r>
    </w:p>
    <w:p w:rsidR="001A0E21" w:rsidRPr="001A0E21" w:rsidRDefault="001A0E21" w:rsidP="001A0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E21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1A0E21" w:rsidRPr="001A0E21" w:rsidRDefault="001A0E21" w:rsidP="001A0E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Правознавство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Чинними у 2008/2009 навчальному році для загальноосвітніх навчальних закладів є </w:t>
      </w:r>
      <w:r w:rsidRPr="001A0E21">
        <w:rPr>
          <w:rFonts w:ascii="Times New Roman" w:eastAsia="Times New Roman" w:hAnsi="Times New Roman" w:cs="Times New Roman"/>
          <w:b/>
          <w:bCs/>
          <w:sz w:val="20"/>
        </w:rPr>
        <w:t>програми з правознавства</w:t>
      </w: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, видруковані у 2001 р. Для класів (груп) з поглибленим вивченням основ правознавства міністерство рекомендує дві програми курсу "Правознавство" для учнів гімназій, ліцеїв і профільних класів (одна з них - автора І.Котюка, друга - авторів І.Усенка, О.Наровлянського).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br/>
        <w:t xml:space="preserve">Оскільки курси правознавства як в основній, так і в старшій школі </w:t>
      </w:r>
      <w:r w:rsidRPr="001A0E21">
        <w:rPr>
          <w:rFonts w:ascii="Times New Roman" w:eastAsia="Times New Roman" w:hAnsi="Times New Roman" w:cs="Times New Roman"/>
          <w:b/>
          <w:bCs/>
          <w:sz w:val="20"/>
        </w:rPr>
        <w:t xml:space="preserve">мають враховувати </w:t>
      </w: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зміни в політичній системі України, новітні наукові досягнення в юриспруденції, результати активної нормотворчої діяльності органів державної влади особливої уваги заслуговує вивчення основ конституційного та адміністративного законодавства, що зазнало кардинальних змін. При цьому варто звернути увагу на те, що зміни в конституційному та адміністративному законодавстві поки не відображені у підручниках і навчальних посібниках з правознавства. Тому </w:t>
      </w:r>
      <w:r w:rsidRPr="001A0E21">
        <w:rPr>
          <w:rFonts w:ascii="Times New Roman" w:eastAsia="Times New Roman" w:hAnsi="Times New Roman" w:cs="Times New Roman"/>
          <w:b/>
          <w:bCs/>
          <w:sz w:val="20"/>
        </w:rPr>
        <w:t>вчителеві слід роз'яснювати ці зміни на уроках,</w:t>
      </w: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 приділяючи достатньо уваги самостійній роботі учнів з окремими положеннями Конституції та законів України.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A0E21">
        <w:rPr>
          <w:rFonts w:ascii="Times New Roman" w:eastAsia="Times New Roman" w:hAnsi="Times New Roman" w:cs="Times New Roman"/>
          <w:sz w:val="20"/>
          <w:szCs w:val="20"/>
        </w:rPr>
        <w:br/>
        <w:t xml:space="preserve">Основною формою профільної підготовки з правознавства учнів старшої школи залишаються </w:t>
      </w:r>
      <w:r w:rsidRPr="001A0E21">
        <w:rPr>
          <w:rFonts w:ascii="Times New Roman" w:eastAsia="Times New Roman" w:hAnsi="Times New Roman" w:cs="Times New Roman"/>
          <w:b/>
          <w:bCs/>
          <w:sz w:val="20"/>
        </w:rPr>
        <w:t>курси за вибором.</w:t>
      </w: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 Це можуть бути як курси, що забезпечують вивчення основного профільного предмета: "Історія держави і права України", "Історія держави і права зарубіжних країн", "Судова риторика", "Досліджуючи гуманітарне право", так і курси, що виконують функцію внутрішньо-профільної спеціалізації: "Виборче законодавство України", "Органи державної влади України", "Екологічне законодавство", "Правові основи підприємницької діяльності", "Кримінальне право", "Кримінальний процес" тощо.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br/>
        <w:t xml:space="preserve">МОН України також рекомендує курси за вибором "Права людини" (укладачі Пометун О.І., Ремех Т.О.), "Європейські студії", "Вчимося обирати", "Громадянська освіта" (Арцишевський Р.А. та ін.), "Ми - громадяни України" (Пометун О.І. та ін.) тощо.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br/>
        <w:t> 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b/>
          <w:bCs/>
          <w:sz w:val="20"/>
        </w:rPr>
        <w:t>Допрофільна підготовка з правознавства здійснюється у 6 - 8 класах.</w:t>
      </w: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 Її метою є професійна орієнтація учнів та сприяння у виборі ними напряму профільного навчання у старшій школі.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Формами допрофільної підготовки учнів з правознавства є </w:t>
      </w:r>
      <w:r w:rsidRPr="001A0E21">
        <w:rPr>
          <w:rFonts w:ascii="Times New Roman" w:eastAsia="Times New Roman" w:hAnsi="Times New Roman" w:cs="Times New Roman"/>
          <w:b/>
          <w:bCs/>
          <w:sz w:val="20"/>
        </w:rPr>
        <w:t>правознавчі курси за вибором</w:t>
      </w: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. Міністерство освіти і науки України рекомендує у 2008/2009 навчальному році у 7 (8) класах вивчати курс "Вчимося бути громадянами", котрий має повне навчально-методичне забезпечення. Окрім цього слід назвати такі як курси "Дітям про права людини і права дитини", "Перші закони в історії людства", "Живи за правилами", котрі рекомендовані міністерством до використання в загальноосвітніх навчальних закладах України.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br/>
        <w:t> 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Звертаємо увагу на те, що навчальний предмет "Основи правознавства. Практичний курс" є складовою інваріантної частини і буде </w:t>
      </w:r>
      <w:r w:rsidRPr="001A0E21">
        <w:rPr>
          <w:rFonts w:ascii="Times New Roman" w:eastAsia="Times New Roman" w:hAnsi="Times New Roman" w:cs="Times New Roman"/>
          <w:b/>
          <w:bCs/>
          <w:sz w:val="20"/>
        </w:rPr>
        <w:t>обов'язково вивчатись у 9 класах у 2009/2010 навчальному р</w:t>
      </w: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оці тому не варто вивчати курс за вибором "Практичне право" у 8 класах у поточному навчальному році.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br/>
        <w:t xml:space="preserve">Міжнародними організаціями, в тому числі Радою Європи велика увага приділяється вивченню і дотриманню прав людини. Починаючи з 2007 року в Україні реалізується Загальна програма співробітництва між Європейським Союзом та Радою Європи "Заохочення культури прав людини в Україні та на Південному Кавказі".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br/>
        <w:t> 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Європа прагне побудувати суспільство, засноване на спільних цінностях, у тому числі на основній цінності: рівна гідність кожної людини. Важливо, щоб молодь зрозуміла, що права людини - це не лише права кожного з нас, але насамперед це права Іншого. Саме через зустріч з Іншими чи з Іншістю ми відкриваємо і поважаємо людяність, людську гідність і права людини.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br/>
        <w:t xml:space="preserve">Права людини засновані на принципах, що лежать в основі Хартії Організації Об'єднаних Націй, Універсальної декларації прав людини, міжнародних Конвенцій з прав людини і Європейської Соціальної Хартії.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Вивчаючи економічні, соціальні, культурні, громадянські і політичні права варто приділити увагу особистим та колективним правам, визнаючи їхню неподільність та взаємозалежність.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br/>
        <w:t> 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Для молоді розуміння і втілення прав людини - це вагомі аспекти підготовки до життя в демократичному, плюралістичному суспільстві. Уже з раннього віку учнів варто знайомити з правами дитини та людини, характеризувати умови життя дітей в інших регіонах, їхніми правами, проводити тренінги щодо ненасильницьких способів вирішення конфліктів.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br/>
      </w:r>
      <w:r w:rsidRPr="001A0E21">
        <w:rPr>
          <w:rFonts w:ascii="Times New Roman" w:eastAsia="Times New Roman" w:hAnsi="Times New Roman" w:cs="Times New Roman"/>
          <w:b/>
          <w:bCs/>
          <w:sz w:val="20"/>
        </w:rPr>
        <w:t>Під час уроків та в позакласній діяльності</w:t>
      </w: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 учні знайомляться з основними категоріями прав, обов'язків і відповідальності; різними видами несправедливості, нерівності і дискримінації.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br/>
        <w:t> 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b/>
          <w:bCs/>
          <w:sz w:val="20"/>
        </w:rPr>
        <w:t>Досвід Всеукраїнських учнівських олімпіад з правознавства</w:t>
      </w: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 останніх років дає підстави зробити висновок, що більшість учнів ?рунтовно володіє знаннями з теорії держави і права, конституційного, трудового і земельного права; на належному рівні орієнтуються у питаннях сімейного та кримінального права. Разом з тим аналіз відповідей показав недостатні знання адміністративного, цивільного, господарського, трудового права. Більшість учасників належним чином виконали тестові завдання, оскільки останнім часом саме тестові завдання широко використовуються в освітньому процесі; певні проблеми виникли при визначенні понять: більшість учасників, розуміючи сутність понять, замість визначень подавали опис ознак, функцій тощо. Відповіді теоретичних і практичних (юридичних ситуацій) у багатьох учасників мають фрагментарний характер і являють собою узагальнені роздуми, тобто відповіді недостатньо конкретні, в окремих роботах відсутній аналіз правової ситуації.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br/>
        <w:t xml:space="preserve">Виходячи з наведеного вище можемо констатувати, що </w:t>
      </w:r>
      <w:r w:rsidRPr="001A0E21">
        <w:rPr>
          <w:rFonts w:ascii="Times New Roman" w:eastAsia="Times New Roman" w:hAnsi="Times New Roman" w:cs="Times New Roman"/>
          <w:b/>
          <w:bCs/>
          <w:sz w:val="20"/>
        </w:rPr>
        <w:t xml:space="preserve">вчителям необхідно посилити увагу </w:t>
      </w: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до формування в учнів логічного мислення, розуміння причинно-наслідкових зв'язків, вміння порівнювати різні правові явища; синтезувати та аналізувати навчальну інформацію, виділяти в ній головне, формулювати і аргументовано висловлювати власну думку з посиланням на норми права, застосовувати набуті знання для визначення способу поведінки і порядку дій в конкретних ситуаціях, відповідно до закону, процедури звернення до державних органів й установ по кваліфіковану юридичну допомогу.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br/>
        <w:t> 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Це потребує ефективної організації навчальної діяльності учнів на уроках правознавства. Поряд з лекційними та фронтальними формами роботи на уроках правознавства як в основній, так і старшій школі слід широко використовувати </w:t>
      </w:r>
      <w:r w:rsidRPr="001A0E21">
        <w:rPr>
          <w:rFonts w:ascii="Times New Roman" w:eastAsia="Times New Roman" w:hAnsi="Times New Roman" w:cs="Times New Roman"/>
          <w:b/>
          <w:bCs/>
          <w:sz w:val="20"/>
        </w:rPr>
        <w:t>інтерактивні педагогічні технології,</w:t>
      </w: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 за яких вчитель виконуватиме роль організатора процесу навчання: ділові та рольові ігри, моделювання життєвих ситуацій, суспільних процесів та процедур, дискусії, роботу в групах тощо.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br/>
        <w:t> 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b/>
          <w:bCs/>
          <w:sz w:val="20"/>
        </w:rPr>
        <w:t>Слід включати</w:t>
      </w: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 до арсеналу уроків правознавства уроки - юридичні практикуми, уроки з використанням мультимедійного комплексу, уроки опрацювання нормативно-правових актів тощо. Це сприятиме максимальному досягненню запланованих навчальних результатів, розвиткові (формуванню) галузевих та предметних компетентностей учнів.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br/>
        <w:t xml:space="preserve">Цього року IV етап Всеукраїнської олімпіади з основ правознавства проходив у м. Києві. За підсумками виконання завдань кращі результати показали вихованці таких вчителів: Калініної Майї Борисівни (м. Вінниця). Її учні традиційно посідають призові місця на Всеукраїнських змаганнях; Гращенкової Ірини Миколаївни - вчительки правознавства Миколаївського юридичного ліцею; Шайтана Олександра Даниловича - вчителя правознавства Академічного ліцею при Херсонському держуніверситеті; Філіпенко Тетяни Михайлівни - вчительки Курахівського навчально-виховного комплексу Донецької області.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br/>
        <w:t> 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Результативним був виступ команд Рівненської, Харківської областей та м. Києва.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br/>
        <w:t> 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Як і минулі роки гарно підготувала до олімпіади свою ученицю Леонтьєва Людмила Василівна, вчителька Макошинської ЗОШ I - III ступенів Менського району Чернігівської області.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br/>
        <w:t> 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Згідно Інструкції з ведення ділової документації у загальноосвітніх навчальних закладах I - III ступенів (наказ Міносвіти і науки N 240 від 23.06.2000 р.) календарне планування навчального матеріалу здійснюється учителем </w:t>
      </w:r>
      <w:r w:rsidRPr="001A0E21">
        <w:rPr>
          <w:rFonts w:ascii="Times New Roman" w:eastAsia="Times New Roman" w:hAnsi="Times New Roman" w:cs="Times New Roman"/>
          <w:b/>
          <w:bCs/>
          <w:sz w:val="20"/>
        </w:rPr>
        <w:t>безпосередньо у навчальних програмах.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Можна користуватись також окремими брошурами, зробленими на основі програм з основ правознавства. На основі календарних вчителі розробляють поурочні плани, структура і форма яких </w:t>
      </w:r>
      <w:r w:rsidRPr="001A0E21">
        <w:rPr>
          <w:rFonts w:ascii="Times New Roman" w:eastAsia="Times New Roman" w:hAnsi="Times New Roman" w:cs="Times New Roman"/>
          <w:b/>
          <w:bCs/>
          <w:sz w:val="20"/>
        </w:rPr>
        <w:t xml:space="preserve">визначається ними самостійно.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  <w:r w:rsidRPr="001A0E21">
        <w:rPr>
          <w:rFonts w:ascii="Times New Roman" w:eastAsia="Times New Roman" w:hAnsi="Times New Roman" w:cs="Times New Roman"/>
          <w:b/>
          <w:bCs/>
          <w:sz w:val="20"/>
        </w:rPr>
        <w:t xml:space="preserve">Поурочними планами </w:t>
      </w: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для вчителів можуть слугувати також методичні посібники, що мають гриф Міністерства освіти і науки України.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br/>
        <w:t> 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b/>
          <w:bCs/>
          <w:sz w:val="20"/>
        </w:rPr>
        <w:t>Зошити з основ правознавства</w:t>
      </w:r>
      <w:r w:rsidRPr="001A0E21">
        <w:rPr>
          <w:rFonts w:ascii="Times New Roman" w:eastAsia="Times New Roman" w:hAnsi="Times New Roman" w:cs="Times New Roman"/>
          <w:sz w:val="20"/>
          <w:szCs w:val="20"/>
        </w:rPr>
        <w:t xml:space="preserve"> переглядаються учителем один раз на семестр і бал за ведення зошита може (за бажанням вчителя) виставлятись в журнал. </w:t>
      </w:r>
    </w:p>
    <w:p w:rsidR="001A0E21" w:rsidRPr="001A0E21" w:rsidRDefault="001A0E21" w:rsidP="001A0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E21">
        <w:rPr>
          <w:rFonts w:ascii="Times New Roman" w:eastAsia="Times New Roman" w:hAnsi="Times New Roman" w:cs="Times New Roman"/>
          <w:sz w:val="20"/>
          <w:szCs w:val="20"/>
        </w:rPr>
        <w:br/>
        <w:t xml:space="preserve">Необхідна інформація щодо організації навчально-виховного процесу з суспільних дисциплін подається на сторінках журналу "Історія в школах України". </w:t>
      </w:r>
    </w:p>
    <w:p w:rsidR="006A637C" w:rsidRDefault="006A637C"/>
    <w:sectPr w:rsidR="006A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1A0E21"/>
    <w:rsid w:val="001A0E21"/>
    <w:rsid w:val="006A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0E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1287</Words>
  <Characters>7338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2013-12-03T20:49:00Z</dcterms:created>
  <dcterms:modified xsi:type="dcterms:W3CDTF">2013-12-03T20:50:00Z</dcterms:modified>
</cp:coreProperties>
</file>